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372" w:rsidRDefault="00365372" w:rsidP="00365372">
      <w:pPr>
        <w:jc w:val="center"/>
      </w:pPr>
      <w:r>
        <w:t xml:space="preserve">EFAC </w:t>
      </w:r>
      <w:proofErr w:type="spellStart"/>
      <w:r>
        <w:t>BoD</w:t>
      </w:r>
      <w:proofErr w:type="spellEnd"/>
      <w:r>
        <w:t xml:space="preserve"> Meeting</w:t>
      </w:r>
    </w:p>
    <w:p w:rsidR="00365372" w:rsidRDefault="00365372" w:rsidP="00365372">
      <w:pPr>
        <w:jc w:val="center"/>
      </w:pPr>
      <w:r>
        <w:t>0</w:t>
      </w:r>
      <w:r w:rsidR="00ED1BB9">
        <w:t>7-19-</w:t>
      </w:r>
      <w:r>
        <w:t>2016</w:t>
      </w:r>
    </w:p>
    <w:p w:rsidR="00365372" w:rsidRDefault="00ED1BB9" w:rsidP="00365372">
      <w:pPr>
        <w:jc w:val="center"/>
      </w:pPr>
      <w:r>
        <w:t>6:00-7</w:t>
      </w:r>
      <w:r w:rsidR="00365372">
        <w:t>:30pm</w:t>
      </w:r>
    </w:p>
    <w:p w:rsidR="00365372" w:rsidRDefault="00365372" w:rsidP="00365372">
      <w:pPr>
        <w:jc w:val="center"/>
      </w:pPr>
    </w:p>
    <w:p w:rsidR="003F4117" w:rsidRDefault="00365372" w:rsidP="00365372">
      <w:r w:rsidRPr="00385440">
        <w:rPr>
          <w:b/>
        </w:rPr>
        <w:t>Attendees:</w:t>
      </w:r>
      <w:r w:rsidRPr="00385440">
        <w:t xml:space="preserve"> Sharon Anson, Kara Lusby, Dick Presser, Suzi </w:t>
      </w:r>
      <w:proofErr w:type="spellStart"/>
      <w:r w:rsidRPr="00385440">
        <w:t>Montivoni</w:t>
      </w:r>
      <w:proofErr w:type="spellEnd"/>
    </w:p>
    <w:p w:rsidR="00365372" w:rsidRPr="0073253C" w:rsidRDefault="00365372" w:rsidP="00365372">
      <w:r w:rsidRPr="0073253C">
        <w:rPr>
          <w:b/>
        </w:rPr>
        <w:t>Location:</w:t>
      </w:r>
      <w:r w:rsidRPr="0073253C">
        <w:t xml:space="preserve">  Teleconference</w:t>
      </w:r>
    </w:p>
    <w:p w:rsidR="00365372" w:rsidRPr="0073253C" w:rsidRDefault="00365372" w:rsidP="00365372">
      <w:pPr>
        <w:rPr>
          <w:b/>
        </w:rPr>
      </w:pPr>
      <w:r w:rsidRPr="0073253C">
        <w:rPr>
          <w:b/>
        </w:rPr>
        <w:t>Topics:</w:t>
      </w:r>
    </w:p>
    <w:p w:rsidR="003D4266" w:rsidRDefault="00365372" w:rsidP="00365372">
      <w:pPr>
        <w:rPr>
          <w:u w:val="single"/>
        </w:rPr>
      </w:pPr>
      <w:r w:rsidRPr="004C17C8">
        <w:rPr>
          <w:u w:val="single"/>
        </w:rPr>
        <w:t xml:space="preserve">Minutes </w:t>
      </w:r>
    </w:p>
    <w:p w:rsidR="00CC0AEC" w:rsidRDefault="00CC0AEC" w:rsidP="00365372">
      <w:r>
        <w:t>06/16/16 Minutes</w:t>
      </w:r>
      <w:r w:rsidR="00805E03">
        <w:t xml:space="preserve"> were </w:t>
      </w:r>
      <w:r w:rsidR="0058577A">
        <w:t>unanimously</w:t>
      </w:r>
      <w:r>
        <w:t xml:space="preserve"> approved</w:t>
      </w:r>
    </w:p>
    <w:p w:rsidR="003D4266" w:rsidRPr="003E53EA" w:rsidRDefault="00ED1BB9" w:rsidP="00365372">
      <w:pPr>
        <w:rPr>
          <w:i/>
          <w:color w:val="FF0000"/>
        </w:rPr>
      </w:pPr>
      <w:r>
        <w:t>06/30</w:t>
      </w:r>
      <w:r w:rsidR="003D4266">
        <w:t xml:space="preserve">/16 </w:t>
      </w:r>
      <w:r w:rsidR="00464891">
        <w:t>The B</w:t>
      </w:r>
      <w:r w:rsidR="00805E03">
        <w:t>oard needs more time to</w:t>
      </w:r>
      <w:r w:rsidR="00335FA2">
        <w:t xml:space="preserve"> review</w:t>
      </w:r>
      <w:r w:rsidR="007642B6">
        <w:t xml:space="preserve"> </w:t>
      </w:r>
      <w:r w:rsidR="00805E03">
        <w:t xml:space="preserve">these minutes and will provide feedback </w:t>
      </w:r>
      <w:r w:rsidR="007642B6">
        <w:t>– Kara will revise and resend via email.</w:t>
      </w:r>
    </w:p>
    <w:p w:rsidR="00922D12" w:rsidRDefault="00922D12" w:rsidP="00365372">
      <w:pPr>
        <w:rPr>
          <w:u w:val="single"/>
        </w:rPr>
      </w:pPr>
      <w:r>
        <w:rPr>
          <w:u w:val="single"/>
        </w:rPr>
        <w:t>Shoreline Observations</w:t>
      </w:r>
    </w:p>
    <w:p w:rsidR="004238F8" w:rsidRDefault="004238F8" w:rsidP="00365372">
      <w:r w:rsidRPr="004238F8">
        <w:t>EFAC directors discu</w:t>
      </w:r>
      <w:r w:rsidR="00986430">
        <w:t>ssed the following assignment</w:t>
      </w:r>
      <w:r>
        <w:t>:</w:t>
      </w:r>
    </w:p>
    <w:p w:rsidR="00EE482C" w:rsidRDefault="004238F8" w:rsidP="004238F8">
      <w:pPr>
        <w:rPr>
          <w:rFonts w:eastAsia="Times New Roman"/>
          <w:color w:val="000000"/>
        </w:rPr>
      </w:pPr>
      <w:r w:rsidRPr="004F593E">
        <w:rPr>
          <w:rFonts w:eastAsia="Times New Roman"/>
          <w:b/>
          <w:color w:val="000000"/>
        </w:rPr>
        <w:t>54A</w:t>
      </w:r>
      <w:r>
        <w:rPr>
          <w:rFonts w:eastAsia="Times New Roman"/>
          <w:color w:val="000000"/>
        </w:rPr>
        <w:t xml:space="preserve">: </w:t>
      </w:r>
      <w:r w:rsidR="00805E03">
        <w:rPr>
          <w:rFonts w:eastAsia="Times New Roman"/>
          <w:color w:val="000000"/>
        </w:rPr>
        <w:t xml:space="preserve">Dick and Kara re-evaluated the </w:t>
      </w:r>
      <w:r w:rsidR="0058577A">
        <w:rPr>
          <w:rFonts w:eastAsia="Times New Roman"/>
          <w:color w:val="000000"/>
        </w:rPr>
        <w:t xml:space="preserve">54 </w:t>
      </w:r>
      <w:r w:rsidR="00805E03">
        <w:rPr>
          <w:rFonts w:eastAsia="Times New Roman"/>
          <w:color w:val="000000"/>
        </w:rPr>
        <w:t xml:space="preserve">shoreline </w:t>
      </w:r>
      <w:proofErr w:type="gramStart"/>
      <w:r w:rsidR="0058577A">
        <w:rPr>
          <w:rFonts w:eastAsia="Times New Roman"/>
          <w:color w:val="000000"/>
        </w:rPr>
        <w:t>area</w:t>
      </w:r>
      <w:proofErr w:type="gramEnd"/>
      <w:r w:rsidR="0058577A">
        <w:rPr>
          <w:rFonts w:eastAsia="Times New Roman"/>
          <w:color w:val="000000"/>
        </w:rPr>
        <w:t xml:space="preserve"> per request from </w:t>
      </w:r>
      <w:proofErr w:type="spellStart"/>
      <w:r w:rsidR="0058577A">
        <w:rPr>
          <w:rFonts w:eastAsia="Times New Roman"/>
          <w:color w:val="000000"/>
        </w:rPr>
        <w:t>Yahne</w:t>
      </w:r>
      <w:proofErr w:type="spellEnd"/>
      <w:r w:rsidR="0058577A">
        <w:rPr>
          <w:rFonts w:eastAsia="Times New Roman"/>
          <w:color w:val="000000"/>
        </w:rPr>
        <w:t xml:space="preserve"> and </w:t>
      </w:r>
      <w:r w:rsidR="00805E03">
        <w:rPr>
          <w:rFonts w:eastAsia="Times New Roman"/>
          <w:color w:val="000000"/>
        </w:rPr>
        <w:t xml:space="preserve">confirmed that the offshore </w:t>
      </w:r>
      <w:proofErr w:type="spellStart"/>
      <w:r w:rsidR="00EE482C">
        <w:rPr>
          <w:rFonts w:eastAsia="Times New Roman"/>
          <w:color w:val="000000"/>
        </w:rPr>
        <w:t>Yahne</w:t>
      </w:r>
      <w:proofErr w:type="spellEnd"/>
      <w:r w:rsidR="00805E03">
        <w:rPr>
          <w:rFonts w:eastAsia="Times New Roman"/>
          <w:color w:val="000000"/>
        </w:rPr>
        <w:t>-Clifton assignment does not have 16 feet on the 54 onshore/Turner assignment.  This assignment has been located on the Turner/54 property for many years.  In 2014, Turner moved</w:t>
      </w:r>
      <w:r w:rsidR="007C40BB">
        <w:rPr>
          <w:rFonts w:eastAsia="Times New Roman"/>
          <w:color w:val="000000"/>
        </w:rPr>
        <w:t xml:space="preserve"> their</w:t>
      </w:r>
      <w:r w:rsidR="00805E03">
        <w:rPr>
          <w:rFonts w:eastAsia="Times New Roman"/>
          <w:color w:val="000000"/>
        </w:rPr>
        <w:t xml:space="preserve"> full 24 feet back onto </w:t>
      </w:r>
      <w:r w:rsidR="007C40BB">
        <w:rPr>
          <w:rFonts w:eastAsia="Times New Roman"/>
          <w:color w:val="000000"/>
        </w:rPr>
        <w:t>their property and then expanded their</w:t>
      </w:r>
      <w:r w:rsidR="00805E03">
        <w:rPr>
          <w:rFonts w:eastAsia="Times New Roman"/>
          <w:color w:val="000000"/>
        </w:rPr>
        <w:t xml:space="preserve"> </w:t>
      </w:r>
      <w:r w:rsidR="0058577A">
        <w:rPr>
          <w:rFonts w:eastAsia="Times New Roman"/>
          <w:color w:val="000000"/>
        </w:rPr>
        <w:t>assignment</w:t>
      </w:r>
      <w:r w:rsidR="00805E03">
        <w:rPr>
          <w:rFonts w:eastAsia="Times New Roman"/>
          <w:color w:val="000000"/>
        </w:rPr>
        <w:t xml:space="preserve"> to exceed 24 feet, which now obstructs the 54A assignment.</w:t>
      </w:r>
    </w:p>
    <w:p w:rsidR="00EE482C" w:rsidRDefault="0058577A" w:rsidP="00986430">
      <w:pPr>
        <w:ind w:left="36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O</w:t>
      </w:r>
      <w:r w:rsidR="00EE482C">
        <w:rPr>
          <w:rFonts w:eastAsia="Times New Roman"/>
          <w:color w:val="000000"/>
        </w:rPr>
        <w:t>ptions:</w:t>
      </w:r>
    </w:p>
    <w:p w:rsidR="00EE482C" w:rsidRPr="0058577A" w:rsidRDefault="0058577A" w:rsidP="00986430">
      <w:pPr>
        <w:pStyle w:val="ListParagraph"/>
        <w:numPr>
          <w:ilvl w:val="0"/>
          <w:numId w:val="3"/>
        </w:numPr>
        <w:ind w:left="108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Instruct </w:t>
      </w:r>
      <w:r w:rsidR="00EE482C" w:rsidRPr="0058577A">
        <w:rPr>
          <w:rFonts w:eastAsia="Times New Roman"/>
          <w:color w:val="000000"/>
        </w:rPr>
        <w:t xml:space="preserve">Turner </w:t>
      </w:r>
      <w:r w:rsidR="007C40BB">
        <w:rPr>
          <w:rFonts w:eastAsia="Times New Roman"/>
          <w:color w:val="000000"/>
        </w:rPr>
        <w:t>to reduce their</w:t>
      </w:r>
      <w:r w:rsidRPr="0058577A">
        <w:rPr>
          <w:rFonts w:eastAsia="Times New Roman"/>
          <w:color w:val="000000"/>
        </w:rPr>
        <w:t xml:space="preserve"> e</w:t>
      </w:r>
      <w:r w:rsidR="009A7295">
        <w:rPr>
          <w:rFonts w:eastAsia="Times New Roman"/>
          <w:color w:val="000000"/>
        </w:rPr>
        <w:t>xcess footage to the west of their</w:t>
      </w:r>
      <w:r w:rsidRPr="0058577A">
        <w:rPr>
          <w:rFonts w:eastAsia="Times New Roman"/>
          <w:color w:val="000000"/>
        </w:rPr>
        <w:t xml:space="preserve"> pier structure.</w:t>
      </w:r>
    </w:p>
    <w:p w:rsidR="0058577A" w:rsidRPr="0058577A" w:rsidRDefault="0058577A" w:rsidP="00986430">
      <w:pPr>
        <w:pStyle w:val="ListParagraph"/>
        <w:numPr>
          <w:ilvl w:val="0"/>
          <w:numId w:val="3"/>
        </w:numPr>
        <w:ind w:left="108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Instruct </w:t>
      </w:r>
      <w:r w:rsidR="007C40BB">
        <w:rPr>
          <w:rFonts w:eastAsia="Times New Roman"/>
          <w:color w:val="000000"/>
        </w:rPr>
        <w:t>Miller reduce their</w:t>
      </w:r>
      <w:r w:rsidRPr="0058577A">
        <w:rPr>
          <w:rFonts w:eastAsia="Times New Roman"/>
          <w:color w:val="000000"/>
        </w:rPr>
        <w:t xml:space="preserve"> excess </w:t>
      </w:r>
      <w:r w:rsidR="009A7295">
        <w:rPr>
          <w:rFonts w:eastAsia="Times New Roman"/>
          <w:color w:val="000000"/>
        </w:rPr>
        <w:t xml:space="preserve">footage to the east of his their </w:t>
      </w:r>
      <w:r w:rsidRPr="0058577A">
        <w:rPr>
          <w:rFonts w:eastAsia="Times New Roman"/>
          <w:color w:val="000000"/>
        </w:rPr>
        <w:t xml:space="preserve">structure and allow </w:t>
      </w:r>
      <w:proofErr w:type="spellStart"/>
      <w:r w:rsidRPr="0058577A">
        <w:rPr>
          <w:rFonts w:eastAsia="Times New Roman"/>
          <w:color w:val="000000"/>
        </w:rPr>
        <w:t>Yahne</w:t>
      </w:r>
      <w:proofErr w:type="spellEnd"/>
      <w:r w:rsidRPr="0058577A">
        <w:rPr>
          <w:rFonts w:eastAsia="Times New Roman"/>
          <w:color w:val="000000"/>
        </w:rPr>
        <w:t xml:space="preserve"> to use a portion of the Miller’s frontage for their 16 feet.</w:t>
      </w:r>
    </w:p>
    <w:p w:rsidR="00064357" w:rsidRDefault="0058577A" w:rsidP="00986430">
      <w:pPr>
        <w:ind w:left="36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The Board vote</w:t>
      </w:r>
      <w:r w:rsidR="00D07E08">
        <w:rPr>
          <w:rFonts w:eastAsia="Times New Roman"/>
          <w:color w:val="000000"/>
        </w:rPr>
        <w:t>d to send Turner a compliance violation notification</w:t>
      </w:r>
      <w:r w:rsidR="00464891">
        <w:rPr>
          <w:rFonts w:eastAsia="Times New Roman"/>
          <w:color w:val="000000"/>
        </w:rPr>
        <w:t xml:space="preserve">, since it is their assignment that </w:t>
      </w:r>
      <w:r w:rsidR="009A7295">
        <w:rPr>
          <w:rFonts w:eastAsia="Times New Roman"/>
          <w:color w:val="000000"/>
        </w:rPr>
        <w:t xml:space="preserve">became out of compliance and </w:t>
      </w:r>
      <w:r w:rsidR="00464891">
        <w:rPr>
          <w:rFonts w:eastAsia="Times New Roman"/>
          <w:color w:val="000000"/>
        </w:rPr>
        <w:t>has created the issue</w:t>
      </w:r>
      <w:r w:rsidR="007C40BB">
        <w:rPr>
          <w:rFonts w:eastAsia="Times New Roman"/>
          <w:color w:val="000000"/>
        </w:rPr>
        <w:t xml:space="preserve"> and the offshore pier is assigned to their property</w:t>
      </w:r>
      <w:r w:rsidR="00D07E08">
        <w:rPr>
          <w:rFonts w:eastAsia="Times New Roman"/>
          <w:color w:val="000000"/>
        </w:rPr>
        <w:t xml:space="preserve">.  </w:t>
      </w:r>
      <w:r w:rsidR="00064357">
        <w:rPr>
          <w:rFonts w:eastAsia="Times New Roman"/>
          <w:color w:val="000000"/>
        </w:rPr>
        <w:t xml:space="preserve">Dick will </w:t>
      </w:r>
      <w:r w:rsidR="00D07E08">
        <w:rPr>
          <w:rFonts w:eastAsia="Times New Roman"/>
          <w:color w:val="000000"/>
        </w:rPr>
        <w:t xml:space="preserve">draft the </w:t>
      </w:r>
      <w:r w:rsidR="002B2854">
        <w:rPr>
          <w:rFonts w:eastAsia="Times New Roman"/>
          <w:color w:val="000000"/>
        </w:rPr>
        <w:t xml:space="preserve">compliance violation </w:t>
      </w:r>
      <w:r w:rsidR="00D07E08">
        <w:rPr>
          <w:rFonts w:eastAsia="Times New Roman"/>
          <w:color w:val="000000"/>
        </w:rPr>
        <w:t xml:space="preserve">letter and send to the Board </w:t>
      </w:r>
      <w:r w:rsidR="00D80C6E">
        <w:rPr>
          <w:rFonts w:eastAsia="Times New Roman"/>
          <w:color w:val="000000"/>
        </w:rPr>
        <w:t xml:space="preserve">for review </w:t>
      </w:r>
      <w:r w:rsidR="00D07E08">
        <w:rPr>
          <w:rFonts w:eastAsia="Times New Roman"/>
          <w:color w:val="000000"/>
        </w:rPr>
        <w:t>prior to sending to Turner.</w:t>
      </w:r>
      <w:bookmarkStart w:id="0" w:name="_GoBack"/>
      <w:bookmarkEnd w:id="0"/>
    </w:p>
    <w:p w:rsidR="007642B6" w:rsidRPr="007642B6" w:rsidRDefault="007642B6" w:rsidP="004238F8">
      <w:pPr>
        <w:rPr>
          <w:rFonts w:eastAsia="Times New Roman"/>
          <w:color w:val="000000"/>
          <w:u w:val="single"/>
        </w:rPr>
      </w:pPr>
      <w:r w:rsidRPr="007642B6">
        <w:rPr>
          <w:rFonts w:eastAsia="Times New Roman"/>
          <w:color w:val="000000"/>
          <w:u w:val="single"/>
        </w:rPr>
        <w:t>Financials</w:t>
      </w:r>
    </w:p>
    <w:p w:rsidR="00064357" w:rsidRPr="00D23D48" w:rsidRDefault="007642B6" w:rsidP="00D23D48">
      <w:pPr>
        <w:pStyle w:val="ListParagraph"/>
        <w:numPr>
          <w:ilvl w:val="0"/>
          <w:numId w:val="5"/>
        </w:numPr>
        <w:rPr>
          <w:rFonts w:eastAsia="Times New Roman"/>
          <w:color w:val="000000"/>
        </w:rPr>
      </w:pPr>
      <w:r w:rsidRPr="00D23D48">
        <w:rPr>
          <w:rFonts w:eastAsia="Times New Roman"/>
          <w:color w:val="000000"/>
        </w:rPr>
        <w:t xml:space="preserve">Virginia Barnes has now paid, therefore </w:t>
      </w:r>
      <w:r w:rsidR="009A7295">
        <w:rPr>
          <w:rFonts w:eastAsia="Times New Roman"/>
          <w:color w:val="000000"/>
        </w:rPr>
        <w:t>all shoreline piers have</w:t>
      </w:r>
      <w:r w:rsidRPr="00D23D48">
        <w:rPr>
          <w:rFonts w:eastAsia="Times New Roman"/>
          <w:color w:val="000000"/>
        </w:rPr>
        <w:t xml:space="preserve"> </w:t>
      </w:r>
      <w:r w:rsidR="00064357" w:rsidRPr="00D23D48">
        <w:rPr>
          <w:rFonts w:eastAsia="Times New Roman"/>
          <w:color w:val="000000"/>
        </w:rPr>
        <w:t xml:space="preserve">paid </w:t>
      </w:r>
      <w:r w:rsidRPr="00D23D48">
        <w:rPr>
          <w:rFonts w:eastAsia="Times New Roman"/>
          <w:color w:val="000000"/>
        </w:rPr>
        <w:t xml:space="preserve">2016 EFAC </w:t>
      </w:r>
      <w:r w:rsidR="00064357" w:rsidRPr="00D23D48">
        <w:rPr>
          <w:rFonts w:eastAsia="Times New Roman"/>
          <w:color w:val="000000"/>
        </w:rPr>
        <w:t>fees</w:t>
      </w:r>
    </w:p>
    <w:p w:rsidR="008B4D05" w:rsidRPr="00D23D48" w:rsidRDefault="00B411F8" w:rsidP="00D23D48">
      <w:pPr>
        <w:pStyle w:val="ListParagraph"/>
        <w:numPr>
          <w:ilvl w:val="0"/>
          <w:numId w:val="5"/>
        </w:numPr>
        <w:rPr>
          <w:rFonts w:eastAsia="Times New Roman"/>
          <w:color w:val="000000"/>
        </w:rPr>
      </w:pPr>
      <w:r w:rsidRPr="00D23D48">
        <w:rPr>
          <w:rFonts w:eastAsia="Times New Roman"/>
          <w:color w:val="000000"/>
        </w:rPr>
        <w:t xml:space="preserve">The Board approved a payment to </w:t>
      </w:r>
      <w:r w:rsidR="008B4D05" w:rsidRPr="00D23D48">
        <w:rPr>
          <w:rFonts w:eastAsia="Times New Roman"/>
          <w:color w:val="000000"/>
        </w:rPr>
        <w:t xml:space="preserve">Link Accounting $150 for </w:t>
      </w:r>
      <w:r w:rsidRPr="00D23D48">
        <w:rPr>
          <w:rFonts w:eastAsia="Times New Roman"/>
          <w:color w:val="000000"/>
        </w:rPr>
        <w:t xml:space="preserve">the </w:t>
      </w:r>
      <w:r w:rsidR="009A7295">
        <w:rPr>
          <w:rFonts w:eastAsia="Times New Roman"/>
          <w:color w:val="000000"/>
        </w:rPr>
        <w:t xml:space="preserve">EFAC </w:t>
      </w:r>
      <w:r w:rsidR="008B4D05" w:rsidRPr="00D23D48">
        <w:rPr>
          <w:rFonts w:eastAsia="Times New Roman"/>
          <w:color w:val="000000"/>
        </w:rPr>
        <w:t xml:space="preserve">financial statement </w:t>
      </w:r>
    </w:p>
    <w:p w:rsidR="008B4D05" w:rsidRDefault="008B4D05" w:rsidP="004238F8">
      <w:pPr>
        <w:rPr>
          <w:rFonts w:eastAsia="Times New Roman"/>
          <w:color w:val="000000"/>
        </w:rPr>
      </w:pPr>
    </w:p>
    <w:p w:rsidR="006D1BD3" w:rsidRPr="00D422FD" w:rsidRDefault="00D422FD" w:rsidP="004238F8">
      <w:pPr>
        <w:rPr>
          <w:rFonts w:eastAsia="Times New Roman"/>
          <w:color w:val="000000"/>
          <w:u w:val="single"/>
        </w:rPr>
      </w:pPr>
      <w:r w:rsidRPr="00D422FD">
        <w:rPr>
          <w:rFonts w:eastAsia="Times New Roman"/>
          <w:color w:val="000000"/>
          <w:u w:val="single"/>
        </w:rPr>
        <w:lastRenderedPageBreak/>
        <w:t>Efpier.org Website</w:t>
      </w:r>
    </w:p>
    <w:p w:rsidR="00B411F8" w:rsidRPr="00B04EB3" w:rsidRDefault="00B411F8" w:rsidP="00B04EB3">
      <w:pPr>
        <w:pStyle w:val="ListParagraph"/>
        <w:numPr>
          <w:ilvl w:val="0"/>
          <w:numId w:val="6"/>
        </w:numPr>
        <w:rPr>
          <w:rFonts w:eastAsia="Times New Roman"/>
          <w:color w:val="000000"/>
        </w:rPr>
      </w:pPr>
      <w:r w:rsidRPr="00B04EB3">
        <w:rPr>
          <w:rFonts w:eastAsia="Times New Roman"/>
          <w:color w:val="000000"/>
        </w:rPr>
        <w:t>Financial Statement was posted on the website</w:t>
      </w:r>
    </w:p>
    <w:p w:rsidR="008F575B" w:rsidRPr="00B04EB3" w:rsidRDefault="009A7295" w:rsidP="00B04EB3">
      <w:pPr>
        <w:pStyle w:val="ListParagraph"/>
        <w:numPr>
          <w:ilvl w:val="0"/>
          <w:numId w:val="6"/>
        </w:num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Dick will post t</w:t>
      </w:r>
      <w:r w:rsidR="00B04EB3" w:rsidRPr="00B04EB3">
        <w:rPr>
          <w:rFonts w:eastAsia="Times New Roman"/>
          <w:color w:val="000000"/>
        </w:rPr>
        <w:t>he EFAC a</w:t>
      </w:r>
      <w:r w:rsidR="006D1BD3" w:rsidRPr="00B04EB3">
        <w:rPr>
          <w:rFonts w:eastAsia="Times New Roman"/>
          <w:color w:val="000000"/>
        </w:rPr>
        <w:t xml:space="preserve">ppeal process </w:t>
      </w:r>
      <w:r>
        <w:rPr>
          <w:rFonts w:eastAsia="Times New Roman"/>
          <w:color w:val="000000"/>
        </w:rPr>
        <w:t>to the P</w:t>
      </w:r>
      <w:r w:rsidR="008F575B" w:rsidRPr="00B04EB3">
        <w:rPr>
          <w:rFonts w:eastAsia="Times New Roman"/>
          <w:color w:val="000000"/>
        </w:rPr>
        <w:t>olicies on efpier.org</w:t>
      </w:r>
      <w:r w:rsidR="00B04EB3" w:rsidRPr="00B04EB3">
        <w:rPr>
          <w:rFonts w:eastAsia="Times New Roman"/>
          <w:color w:val="000000"/>
        </w:rPr>
        <w:t xml:space="preserve"> - </w:t>
      </w:r>
      <w:r w:rsidR="008F575B" w:rsidRPr="00B04EB3">
        <w:rPr>
          <w:rFonts w:eastAsia="Times New Roman"/>
          <w:color w:val="000000"/>
        </w:rPr>
        <w:t>Add in 5 “</w:t>
      </w:r>
      <w:r w:rsidR="008F575B" w:rsidRPr="00B04EB3">
        <w:rPr>
          <w:rFonts w:eastAsia="Times New Roman"/>
          <w:color w:val="000000"/>
          <w:u w:val="single"/>
        </w:rPr>
        <w:t>business</w:t>
      </w:r>
      <w:r w:rsidR="008F575B" w:rsidRPr="00B04EB3">
        <w:rPr>
          <w:rFonts w:eastAsia="Times New Roman"/>
          <w:color w:val="000000"/>
        </w:rPr>
        <w:t xml:space="preserve"> days” </w:t>
      </w:r>
    </w:p>
    <w:p w:rsidR="0092578D" w:rsidRPr="00B04EB3" w:rsidRDefault="007642B6" w:rsidP="00B04EB3">
      <w:pPr>
        <w:pStyle w:val="ListParagraph"/>
        <w:numPr>
          <w:ilvl w:val="0"/>
          <w:numId w:val="6"/>
        </w:numPr>
        <w:rPr>
          <w:rFonts w:eastAsia="Times New Roman"/>
          <w:color w:val="000000"/>
        </w:rPr>
      </w:pPr>
      <w:r w:rsidRPr="00B04EB3">
        <w:rPr>
          <w:rFonts w:eastAsia="Times New Roman"/>
          <w:color w:val="000000"/>
        </w:rPr>
        <w:t xml:space="preserve">Dick will </w:t>
      </w:r>
      <w:r w:rsidR="009A7295">
        <w:rPr>
          <w:rFonts w:eastAsia="Times New Roman"/>
          <w:color w:val="000000"/>
        </w:rPr>
        <w:t xml:space="preserve">also </w:t>
      </w:r>
      <w:r w:rsidRPr="00B04EB3">
        <w:rPr>
          <w:rFonts w:eastAsia="Times New Roman"/>
          <w:color w:val="000000"/>
        </w:rPr>
        <w:t>post the Powell court documents</w:t>
      </w:r>
      <w:r w:rsidR="009A7295">
        <w:rPr>
          <w:rFonts w:eastAsia="Times New Roman"/>
          <w:color w:val="000000"/>
        </w:rPr>
        <w:t xml:space="preserve"> to efpier.org</w:t>
      </w:r>
      <w:r w:rsidRPr="00B04EB3">
        <w:rPr>
          <w:rFonts w:eastAsia="Times New Roman"/>
          <w:color w:val="000000"/>
        </w:rPr>
        <w:t>, just as the Stine lawsuit documents have been posted.</w:t>
      </w:r>
    </w:p>
    <w:p w:rsidR="00A729E0" w:rsidRPr="00A729E0" w:rsidRDefault="00A729E0" w:rsidP="004238F8">
      <w:pPr>
        <w:rPr>
          <w:rFonts w:eastAsia="Times New Roman"/>
          <w:color w:val="000000"/>
          <w:u w:val="single"/>
        </w:rPr>
      </w:pPr>
      <w:r w:rsidRPr="00A729E0">
        <w:rPr>
          <w:rFonts w:eastAsia="Times New Roman"/>
          <w:color w:val="000000"/>
          <w:u w:val="single"/>
        </w:rPr>
        <w:t>Community Pier</w:t>
      </w:r>
    </w:p>
    <w:p w:rsidR="00EF5528" w:rsidRPr="00BB55D1" w:rsidRDefault="00EF5528" w:rsidP="00BB55D1">
      <w:pPr>
        <w:pStyle w:val="ListParagraph"/>
        <w:numPr>
          <w:ilvl w:val="0"/>
          <w:numId w:val="7"/>
        </w:numPr>
        <w:rPr>
          <w:rFonts w:eastAsia="Times New Roman"/>
          <w:color w:val="000000"/>
        </w:rPr>
      </w:pPr>
      <w:r w:rsidRPr="00BB55D1">
        <w:rPr>
          <w:rFonts w:eastAsia="Times New Roman"/>
          <w:color w:val="000000"/>
        </w:rPr>
        <w:t xml:space="preserve">Greg </w:t>
      </w:r>
      <w:r w:rsidR="00BB55D1" w:rsidRPr="00BB55D1">
        <w:rPr>
          <w:rFonts w:eastAsia="Times New Roman"/>
          <w:color w:val="000000"/>
        </w:rPr>
        <w:t xml:space="preserve">Dixon </w:t>
      </w:r>
      <w:r w:rsidRPr="00BB55D1">
        <w:rPr>
          <w:rFonts w:eastAsia="Times New Roman"/>
          <w:color w:val="000000"/>
        </w:rPr>
        <w:t xml:space="preserve">has only sent in boat insurance </w:t>
      </w:r>
      <w:r w:rsidR="00BB55D1" w:rsidRPr="00BB55D1">
        <w:rPr>
          <w:rFonts w:eastAsia="Times New Roman"/>
          <w:color w:val="000000"/>
        </w:rPr>
        <w:t xml:space="preserve">, but not liability insurance and will be contacted as </w:t>
      </w:r>
      <w:r w:rsidR="009A7295">
        <w:rPr>
          <w:rFonts w:eastAsia="Times New Roman"/>
          <w:color w:val="000000"/>
        </w:rPr>
        <w:t xml:space="preserve">an </w:t>
      </w:r>
      <w:r w:rsidRPr="00BB55D1">
        <w:rPr>
          <w:rFonts w:eastAsia="Times New Roman"/>
          <w:color w:val="000000"/>
        </w:rPr>
        <w:t xml:space="preserve">out of </w:t>
      </w:r>
      <w:r w:rsidR="00C365C8" w:rsidRPr="00BB55D1">
        <w:rPr>
          <w:rFonts w:eastAsia="Times New Roman"/>
          <w:color w:val="000000"/>
        </w:rPr>
        <w:t>compliance</w:t>
      </w:r>
      <w:r w:rsidR="009A7295">
        <w:rPr>
          <w:rFonts w:eastAsia="Times New Roman"/>
          <w:color w:val="000000"/>
        </w:rPr>
        <w:t xml:space="preserve"> assignment</w:t>
      </w:r>
      <w:r w:rsidR="00C44783" w:rsidRPr="00BB55D1">
        <w:rPr>
          <w:rFonts w:eastAsia="Times New Roman"/>
          <w:color w:val="000000"/>
        </w:rPr>
        <w:t xml:space="preserve"> </w:t>
      </w:r>
      <w:r w:rsidR="00BB55D1" w:rsidRPr="00BB55D1">
        <w:rPr>
          <w:rFonts w:eastAsia="Times New Roman"/>
          <w:color w:val="000000"/>
        </w:rPr>
        <w:t>(</w:t>
      </w:r>
      <w:r w:rsidR="00C44783" w:rsidRPr="00BB55D1">
        <w:rPr>
          <w:rFonts w:eastAsia="Times New Roman"/>
          <w:color w:val="000000"/>
        </w:rPr>
        <w:t>2</w:t>
      </w:r>
      <w:r w:rsidR="00C44783" w:rsidRPr="00BB55D1">
        <w:rPr>
          <w:rFonts w:eastAsia="Times New Roman"/>
          <w:color w:val="000000"/>
          <w:vertAlign w:val="superscript"/>
        </w:rPr>
        <w:t>nd</w:t>
      </w:r>
      <w:r w:rsidR="00C44783" w:rsidRPr="00BB55D1">
        <w:rPr>
          <w:rFonts w:eastAsia="Times New Roman"/>
          <w:color w:val="000000"/>
        </w:rPr>
        <w:t xml:space="preserve"> notice</w:t>
      </w:r>
      <w:r w:rsidR="00BB55D1" w:rsidRPr="00BB55D1">
        <w:rPr>
          <w:rFonts w:eastAsia="Times New Roman"/>
          <w:color w:val="000000"/>
        </w:rPr>
        <w:t>)</w:t>
      </w:r>
    </w:p>
    <w:p w:rsidR="00CE039E" w:rsidRPr="00BB55D1" w:rsidRDefault="009A7295" w:rsidP="00BB55D1">
      <w:pPr>
        <w:pStyle w:val="ListParagraph"/>
        <w:numPr>
          <w:ilvl w:val="0"/>
          <w:numId w:val="7"/>
        </w:num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EFAC has paid </w:t>
      </w:r>
      <w:r w:rsidR="00CE039E" w:rsidRPr="00BB55D1">
        <w:rPr>
          <w:rFonts w:eastAsia="Times New Roman"/>
          <w:color w:val="000000"/>
        </w:rPr>
        <w:t>$2,659.40</w:t>
      </w:r>
      <w:r>
        <w:rPr>
          <w:rFonts w:eastAsia="Times New Roman"/>
          <w:color w:val="000000"/>
        </w:rPr>
        <w:t xml:space="preserve"> for the community pier in 2016</w:t>
      </w:r>
    </w:p>
    <w:p w:rsidR="00CE039E" w:rsidRPr="00BB55D1" w:rsidRDefault="009A7295" w:rsidP="00BB55D1">
      <w:pPr>
        <w:pStyle w:val="ListParagraph"/>
        <w:numPr>
          <w:ilvl w:val="0"/>
          <w:numId w:val="7"/>
        </w:num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The Community Pier </w:t>
      </w:r>
      <w:r w:rsidR="00CE039E" w:rsidRPr="00BB55D1">
        <w:rPr>
          <w:rFonts w:eastAsia="Times New Roman"/>
          <w:color w:val="000000"/>
        </w:rPr>
        <w:t>application</w:t>
      </w:r>
      <w:r>
        <w:rPr>
          <w:rFonts w:eastAsia="Times New Roman"/>
          <w:color w:val="000000"/>
        </w:rPr>
        <w:t>s to DNR are still underway.  Many documents are required to be submitted to support the request.</w:t>
      </w:r>
    </w:p>
    <w:p w:rsidR="008214CC" w:rsidRPr="008214CC" w:rsidRDefault="008214CC" w:rsidP="004238F8">
      <w:pPr>
        <w:rPr>
          <w:rFonts w:eastAsia="Times New Roman"/>
          <w:color w:val="000000"/>
          <w:u w:val="single"/>
        </w:rPr>
      </w:pPr>
      <w:r w:rsidRPr="008214CC">
        <w:rPr>
          <w:rFonts w:eastAsia="Times New Roman"/>
          <w:color w:val="000000"/>
          <w:u w:val="single"/>
        </w:rPr>
        <w:t>EFAC Administration</w:t>
      </w:r>
    </w:p>
    <w:p w:rsidR="00C44783" w:rsidRPr="001846DA" w:rsidRDefault="00C44783" w:rsidP="001846DA">
      <w:pPr>
        <w:pStyle w:val="ListParagraph"/>
        <w:numPr>
          <w:ilvl w:val="0"/>
          <w:numId w:val="4"/>
        </w:numPr>
        <w:rPr>
          <w:rFonts w:eastAsia="Times New Roman"/>
          <w:color w:val="000000"/>
        </w:rPr>
      </w:pPr>
      <w:r w:rsidRPr="001846DA">
        <w:rPr>
          <w:rFonts w:eastAsia="Times New Roman"/>
          <w:color w:val="000000"/>
        </w:rPr>
        <w:t xml:space="preserve">Annual meeting date needs to be set. </w:t>
      </w:r>
      <w:r w:rsidR="001846DA" w:rsidRPr="001846DA">
        <w:rPr>
          <w:rFonts w:eastAsia="Times New Roman"/>
          <w:color w:val="000000"/>
        </w:rPr>
        <w:t xml:space="preserve"> The Board proposed </w:t>
      </w:r>
      <w:r w:rsidRPr="001846DA">
        <w:rPr>
          <w:rFonts w:eastAsia="Times New Roman"/>
          <w:color w:val="000000"/>
        </w:rPr>
        <w:t>September 10</w:t>
      </w:r>
      <w:r w:rsidRPr="001846DA">
        <w:rPr>
          <w:rFonts w:eastAsia="Times New Roman"/>
          <w:color w:val="000000"/>
          <w:vertAlign w:val="superscript"/>
        </w:rPr>
        <w:t>th</w:t>
      </w:r>
      <w:r w:rsidR="001846DA" w:rsidRPr="001846DA">
        <w:rPr>
          <w:rFonts w:eastAsia="Times New Roman"/>
          <w:color w:val="000000"/>
        </w:rPr>
        <w:t>.  Suzi will contact the</w:t>
      </w:r>
      <w:r w:rsidRPr="001846DA">
        <w:rPr>
          <w:rFonts w:eastAsia="Times New Roman"/>
          <w:color w:val="000000"/>
        </w:rPr>
        <w:t xml:space="preserve"> Legion </w:t>
      </w:r>
      <w:r w:rsidR="001846DA" w:rsidRPr="001846DA">
        <w:rPr>
          <w:rFonts w:eastAsia="Times New Roman"/>
          <w:color w:val="000000"/>
        </w:rPr>
        <w:t xml:space="preserve">to reserve a room from </w:t>
      </w:r>
      <w:r w:rsidRPr="001846DA">
        <w:rPr>
          <w:rFonts w:eastAsia="Times New Roman"/>
          <w:color w:val="000000"/>
        </w:rPr>
        <w:t>9-10am.</w:t>
      </w:r>
    </w:p>
    <w:p w:rsidR="005117F3" w:rsidRDefault="00326942" w:rsidP="00326942">
      <w:pPr>
        <w:pStyle w:val="ListParagraph"/>
        <w:numPr>
          <w:ilvl w:val="0"/>
          <w:numId w:val="4"/>
        </w:numPr>
        <w:rPr>
          <w:rFonts w:eastAsia="Times New Roman"/>
          <w:color w:val="000000"/>
        </w:rPr>
      </w:pPr>
      <w:r w:rsidRPr="00326942">
        <w:rPr>
          <w:rFonts w:eastAsia="Times New Roman"/>
          <w:color w:val="000000"/>
        </w:rPr>
        <w:t xml:space="preserve">EFAC </w:t>
      </w:r>
      <w:r w:rsidR="00C44783" w:rsidRPr="00326942">
        <w:rPr>
          <w:rFonts w:eastAsia="Times New Roman"/>
          <w:color w:val="000000"/>
        </w:rPr>
        <w:t>Director Elections</w:t>
      </w:r>
      <w:r w:rsidR="00DC3AC4" w:rsidRPr="00326942">
        <w:rPr>
          <w:rFonts w:eastAsia="Times New Roman"/>
          <w:color w:val="000000"/>
        </w:rPr>
        <w:t>:</w:t>
      </w:r>
      <w:r w:rsidRPr="00326942">
        <w:rPr>
          <w:rFonts w:eastAsia="Times New Roman"/>
          <w:color w:val="000000"/>
        </w:rPr>
        <w:t xml:space="preserve">  </w:t>
      </w:r>
    </w:p>
    <w:p w:rsidR="00C44783" w:rsidRPr="005117F3" w:rsidRDefault="009A7295" w:rsidP="00326942">
      <w:pPr>
        <w:pStyle w:val="ListParagraph"/>
        <w:numPr>
          <w:ilvl w:val="1"/>
          <w:numId w:val="4"/>
        </w:num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The Board needed to determine what</w:t>
      </w:r>
      <w:r w:rsidR="00C44783" w:rsidRPr="005117F3">
        <w:rPr>
          <w:rFonts w:eastAsia="Times New Roman"/>
          <w:color w:val="000000"/>
        </w:rPr>
        <w:t xml:space="preserve"> </w:t>
      </w:r>
      <w:r w:rsidR="008F4753">
        <w:rPr>
          <w:rFonts w:eastAsia="Times New Roman"/>
          <w:color w:val="000000"/>
        </w:rPr>
        <w:t xml:space="preserve">month </w:t>
      </w:r>
      <w:r w:rsidR="00C44783" w:rsidRPr="005117F3">
        <w:rPr>
          <w:rFonts w:eastAsia="Times New Roman"/>
          <w:color w:val="000000"/>
        </w:rPr>
        <w:t>the</w:t>
      </w:r>
      <w:r>
        <w:rPr>
          <w:rFonts w:eastAsia="Times New Roman"/>
          <w:color w:val="000000"/>
        </w:rPr>
        <w:t xml:space="preserve"> </w:t>
      </w:r>
      <w:r w:rsidR="008F4753">
        <w:rPr>
          <w:rFonts w:eastAsia="Times New Roman"/>
          <w:color w:val="000000"/>
        </w:rPr>
        <w:t>Directors’ terms are</w:t>
      </w:r>
      <w:r>
        <w:rPr>
          <w:rFonts w:eastAsia="Times New Roman"/>
          <w:color w:val="000000"/>
        </w:rPr>
        <w:t xml:space="preserve"> complete.</w:t>
      </w:r>
      <w:r w:rsidR="005117F3" w:rsidRPr="005117F3">
        <w:rPr>
          <w:rFonts w:eastAsia="Times New Roman"/>
          <w:color w:val="000000"/>
        </w:rPr>
        <w:t xml:space="preserve">  </w:t>
      </w:r>
      <w:r w:rsidR="00526C76" w:rsidRPr="005117F3">
        <w:rPr>
          <w:rFonts w:eastAsia="Times New Roman"/>
          <w:color w:val="000000"/>
        </w:rPr>
        <w:t>The Board unanimously agreed that voting w</w:t>
      </w:r>
      <w:r w:rsidR="00C44783" w:rsidRPr="005117F3">
        <w:rPr>
          <w:rFonts w:eastAsia="Times New Roman"/>
          <w:color w:val="000000"/>
        </w:rPr>
        <w:t xml:space="preserve">ould occur in July, </w:t>
      </w:r>
      <w:r w:rsidR="00526C76" w:rsidRPr="005117F3">
        <w:rPr>
          <w:rFonts w:eastAsia="Times New Roman"/>
          <w:color w:val="000000"/>
        </w:rPr>
        <w:t xml:space="preserve">and </w:t>
      </w:r>
      <w:r w:rsidR="00F31A3C" w:rsidRPr="005117F3">
        <w:rPr>
          <w:rFonts w:eastAsia="Times New Roman"/>
          <w:color w:val="000000"/>
        </w:rPr>
        <w:t>new Directors take over October 1</w:t>
      </w:r>
      <w:r w:rsidR="00526C76" w:rsidRPr="005117F3">
        <w:rPr>
          <w:rFonts w:eastAsia="Times New Roman"/>
          <w:color w:val="000000"/>
        </w:rPr>
        <w:t>, after the annual EFAC Members meeting.</w:t>
      </w:r>
    </w:p>
    <w:p w:rsidR="00F31A3C" w:rsidRPr="00326942" w:rsidRDefault="00526C76" w:rsidP="00326942">
      <w:pPr>
        <w:pStyle w:val="ListParagraph"/>
        <w:numPr>
          <w:ilvl w:val="1"/>
          <w:numId w:val="4"/>
        </w:num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Per the 2015 election, </w:t>
      </w:r>
      <w:r w:rsidR="00F31A3C" w:rsidRPr="00326942">
        <w:rPr>
          <w:rFonts w:eastAsia="Times New Roman"/>
          <w:color w:val="000000"/>
        </w:rPr>
        <w:t xml:space="preserve">Sue </w:t>
      </w:r>
      <w:proofErr w:type="spellStart"/>
      <w:r>
        <w:rPr>
          <w:rFonts w:eastAsia="Times New Roman"/>
          <w:color w:val="000000"/>
        </w:rPr>
        <w:t>Montivoni</w:t>
      </w:r>
      <w:proofErr w:type="spellEnd"/>
      <w:r>
        <w:rPr>
          <w:rFonts w:eastAsia="Times New Roman"/>
          <w:color w:val="000000"/>
        </w:rPr>
        <w:t xml:space="preserve"> </w:t>
      </w:r>
      <w:r w:rsidR="00F31A3C" w:rsidRPr="00326942">
        <w:rPr>
          <w:rFonts w:eastAsia="Times New Roman"/>
          <w:color w:val="000000"/>
        </w:rPr>
        <w:t>and Sharon</w:t>
      </w:r>
      <w:r>
        <w:rPr>
          <w:rFonts w:eastAsia="Times New Roman"/>
          <w:color w:val="000000"/>
        </w:rPr>
        <w:t xml:space="preserve"> Anson’s terms will be complete </w:t>
      </w:r>
      <w:r w:rsidR="00F31A3C" w:rsidRPr="00326942">
        <w:rPr>
          <w:rFonts w:eastAsia="Times New Roman"/>
          <w:color w:val="000000"/>
        </w:rPr>
        <w:t>Sept</w:t>
      </w:r>
      <w:r w:rsidR="008F4753">
        <w:rPr>
          <w:rFonts w:eastAsia="Times New Roman"/>
          <w:color w:val="000000"/>
        </w:rPr>
        <w:t>ember</w:t>
      </w:r>
      <w:r w:rsidR="00F31A3C" w:rsidRPr="00326942">
        <w:rPr>
          <w:rFonts w:eastAsia="Times New Roman"/>
          <w:color w:val="000000"/>
        </w:rPr>
        <w:t xml:space="preserve"> 30, 2017</w:t>
      </w:r>
      <w:r w:rsidR="00030557">
        <w:rPr>
          <w:rFonts w:eastAsia="Times New Roman"/>
          <w:color w:val="000000"/>
        </w:rPr>
        <w:t xml:space="preserve"> (2 year term)</w:t>
      </w:r>
      <w:r w:rsidR="00F31A3C" w:rsidRPr="00326942">
        <w:rPr>
          <w:rFonts w:eastAsia="Times New Roman"/>
          <w:color w:val="000000"/>
        </w:rPr>
        <w:t>.</w:t>
      </w:r>
      <w:r w:rsidR="008F4753">
        <w:rPr>
          <w:rFonts w:eastAsia="Times New Roman"/>
          <w:color w:val="000000"/>
        </w:rPr>
        <w:t xml:space="preserve">  Dick Presser and Kara Lusby’s terms will be complete September 30, 2018</w:t>
      </w:r>
      <w:r w:rsidR="00030557">
        <w:rPr>
          <w:rFonts w:eastAsia="Times New Roman"/>
          <w:color w:val="000000"/>
        </w:rPr>
        <w:t xml:space="preserve"> (3 year term)</w:t>
      </w:r>
      <w:r w:rsidR="008F4753">
        <w:rPr>
          <w:rFonts w:eastAsia="Times New Roman"/>
          <w:color w:val="000000"/>
        </w:rPr>
        <w:t>.</w:t>
      </w:r>
    </w:p>
    <w:p w:rsidR="00030557" w:rsidRPr="00030557" w:rsidRDefault="002478A2" w:rsidP="004238F8">
      <w:pPr>
        <w:pStyle w:val="ListParagraph"/>
        <w:numPr>
          <w:ilvl w:val="1"/>
          <w:numId w:val="4"/>
        </w:numPr>
        <w:rPr>
          <w:rFonts w:eastAsia="Times New Roman"/>
          <w:color w:val="000000"/>
          <w:u w:val="single"/>
        </w:rPr>
      </w:pPr>
      <w:r w:rsidRPr="00030557">
        <w:rPr>
          <w:rFonts w:eastAsia="Times New Roman"/>
          <w:color w:val="000000"/>
        </w:rPr>
        <w:t xml:space="preserve">The Board needs to collect the </w:t>
      </w:r>
      <w:r w:rsidR="008F4753" w:rsidRPr="00030557">
        <w:rPr>
          <w:rFonts w:eastAsia="Times New Roman"/>
          <w:color w:val="000000"/>
        </w:rPr>
        <w:t xml:space="preserve">2015 election </w:t>
      </w:r>
      <w:r w:rsidR="00DC3AC4" w:rsidRPr="00030557">
        <w:rPr>
          <w:rFonts w:eastAsia="Times New Roman"/>
          <w:color w:val="000000"/>
        </w:rPr>
        <w:t xml:space="preserve">documentation regarding </w:t>
      </w:r>
      <w:r w:rsidR="008F4753" w:rsidRPr="00030557">
        <w:rPr>
          <w:rFonts w:eastAsia="Times New Roman"/>
          <w:color w:val="000000"/>
        </w:rPr>
        <w:t>the terms</w:t>
      </w:r>
      <w:r w:rsidR="00030557" w:rsidRPr="00030557">
        <w:rPr>
          <w:rFonts w:eastAsia="Times New Roman"/>
          <w:color w:val="000000"/>
        </w:rPr>
        <w:t xml:space="preserve"> to have on file</w:t>
      </w:r>
      <w:r w:rsidR="008F4753" w:rsidRPr="00030557">
        <w:rPr>
          <w:rFonts w:eastAsia="Times New Roman"/>
          <w:color w:val="000000"/>
        </w:rPr>
        <w:t xml:space="preserve">.  </w:t>
      </w:r>
    </w:p>
    <w:p w:rsidR="0043375C" w:rsidRPr="00030557" w:rsidRDefault="0043375C" w:rsidP="00030557">
      <w:pPr>
        <w:rPr>
          <w:rFonts w:eastAsia="Times New Roman"/>
          <w:color w:val="000000"/>
          <w:u w:val="single"/>
        </w:rPr>
      </w:pPr>
      <w:r w:rsidRPr="00030557">
        <w:rPr>
          <w:rFonts w:eastAsia="Times New Roman"/>
          <w:color w:val="000000"/>
          <w:u w:val="single"/>
        </w:rPr>
        <w:t>Next Meeting</w:t>
      </w:r>
      <w:r w:rsidR="00135F66" w:rsidRPr="00030557">
        <w:rPr>
          <w:rFonts w:eastAsia="Times New Roman"/>
          <w:color w:val="000000"/>
          <w:u w:val="single"/>
        </w:rPr>
        <w:t xml:space="preserve"> </w:t>
      </w:r>
    </w:p>
    <w:p w:rsidR="006B034D" w:rsidRDefault="00F0200D" w:rsidP="004238F8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The n</w:t>
      </w:r>
      <w:r w:rsidR="00282E0F">
        <w:rPr>
          <w:rFonts w:eastAsia="Times New Roman"/>
          <w:color w:val="000000"/>
        </w:rPr>
        <w:t xml:space="preserve">ext </w:t>
      </w:r>
      <w:r>
        <w:rPr>
          <w:rFonts w:eastAsia="Times New Roman"/>
          <w:color w:val="000000"/>
        </w:rPr>
        <w:t xml:space="preserve">EFAC meeting will occur </w:t>
      </w:r>
      <w:r w:rsidR="00282E0F">
        <w:rPr>
          <w:rFonts w:eastAsia="Times New Roman"/>
          <w:color w:val="000000"/>
        </w:rPr>
        <w:t>Wednesday July 27</w:t>
      </w:r>
      <w:r w:rsidR="00842B5A">
        <w:rPr>
          <w:rFonts w:eastAsia="Times New Roman"/>
          <w:color w:val="000000"/>
        </w:rPr>
        <w:t>, 2016</w:t>
      </w:r>
      <w:r>
        <w:rPr>
          <w:rFonts w:eastAsia="Times New Roman"/>
          <w:color w:val="000000"/>
        </w:rPr>
        <w:t xml:space="preserve"> at </w:t>
      </w:r>
      <w:r w:rsidR="00282E0F">
        <w:rPr>
          <w:rFonts w:eastAsia="Times New Roman"/>
          <w:color w:val="000000"/>
        </w:rPr>
        <w:t>6pm to</w:t>
      </w:r>
      <w:r>
        <w:rPr>
          <w:rFonts w:eastAsia="Times New Roman"/>
          <w:color w:val="000000"/>
        </w:rPr>
        <w:t xml:space="preserve"> hear the Watkins</w:t>
      </w:r>
      <w:r w:rsidR="00282E0F">
        <w:rPr>
          <w:rFonts w:eastAsia="Times New Roman"/>
          <w:color w:val="000000"/>
        </w:rPr>
        <w:t xml:space="preserve"> appeal and </w:t>
      </w:r>
      <w:r w:rsidR="003566B8">
        <w:rPr>
          <w:rFonts w:eastAsia="Times New Roman"/>
          <w:color w:val="000000"/>
        </w:rPr>
        <w:t xml:space="preserve">begin </w:t>
      </w:r>
      <w:r>
        <w:rPr>
          <w:rFonts w:eastAsia="Times New Roman"/>
          <w:color w:val="000000"/>
        </w:rPr>
        <w:t>discuss</w:t>
      </w:r>
      <w:r w:rsidR="003566B8">
        <w:rPr>
          <w:rFonts w:eastAsia="Times New Roman"/>
          <w:color w:val="000000"/>
        </w:rPr>
        <w:t>ing</w:t>
      </w:r>
      <w:r>
        <w:rPr>
          <w:rFonts w:eastAsia="Times New Roman"/>
          <w:color w:val="000000"/>
        </w:rPr>
        <w:t xml:space="preserve"> options to find a</w:t>
      </w:r>
      <w:r w:rsidR="003566B8">
        <w:rPr>
          <w:rFonts w:eastAsia="Times New Roman"/>
          <w:color w:val="000000"/>
        </w:rPr>
        <w:t xml:space="preserve"> (5</w:t>
      </w:r>
      <w:r w:rsidR="003566B8" w:rsidRPr="003566B8">
        <w:rPr>
          <w:rFonts w:eastAsia="Times New Roman"/>
          <w:color w:val="000000"/>
          <w:vertAlign w:val="superscript"/>
        </w:rPr>
        <w:t>th</w:t>
      </w:r>
      <w:r w:rsidR="003566B8">
        <w:rPr>
          <w:rFonts w:eastAsia="Times New Roman"/>
          <w:color w:val="000000"/>
        </w:rPr>
        <w:t>) neutral Director</w:t>
      </w:r>
      <w:r>
        <w:rPr>
          <w:rFonts w:eastAsia="Times New Roman"/>
          <w:color w:val="000000"/>
        </w:rPr>
        <w:t xml:space="preserve"> replacement for </w:t>
      </w:r>
      <w:r w:rsidR="00282E0F">
        <w:rPr>
          <w:rFonts w:eastAsia="Times New Roman"/>
          <w:color w:val="000000"/>
        </w:rPr>
        <w:t>Lindsey</w:t>
      </w:r>
      <w:r w:rsidR="003566B8">
        <w:rPr>
          <w:rFonts w:eastAsia="Times New Roman"/>
          <w:color w:val="000000"/>
        </w:rPr>
        <w:t xml:space="preserve"> </w:t>
      </w:r>
      <w:proofErr w:type="spellStart"/>
      <w:r w:rsidR="003566B8">
        <w:rPr>
          <w:rFonts w:eastAsia="Times New Roman"/>
          <w:color w:val="000000"/>
        </w:rPr>
        <w:t>Grossnickle</w:t>
      </w:r>
      <w:proofErr w:type="spellEnd"/>
      <w:r>
        <w:rPr>
          <w:rFonts w:eastAsia="Times New Roman"/>
          <w:color w:val="000000"/>
        </w:rPr>
        <w:t>, who, by choice, will no longer serve on EFAC after her 2016 term is complete.</w:t>
      </w:r>
    </w:p>
    <w:sectPr w:rsidR="006B03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0C6" w:rsidRDefault="009870C6" w:rsidP="00641FBC">
      <w:pPr>
        <w:spacing w:after="0" w:line="240" w:lineRule="auto"/>
      </w:pPr>
      <w:r>
        <w:separator/>
      </w:r>
    </w:p>
  </w:endnote>
  <w:endnote w:type="continuationSeparator" w:id="0">
    <w:p w:rsidR="009870C6" w:rsidRDefault="009870C6" w:rsidP="00641F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FBC" w:rsidRDefault="00641FB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FBC" w:rsidRDefault="00641FB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FBC" w:rsidRDefault="00641F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0C6" w:rsidRDefault="009870C6" w:rsidP="00641FBC">
      <w:pPr>
        <w:spacing w:after="0" w:line="240" w:lineRule="auto"/>
      </w:pPr>
      <w:r>
        <w:separator/>
      </w:r>
    </w:p>
  </w:footnote>
  <w:footnote w:type="continuationSeparator" w:id="0">
    <w:p w:rsidR="009870C6" w:rsidRDefault="009870C6" w:rsidP="00641F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FBC" w:rsidRDefault="00641FB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FBC" w:rsidRDefault="00641FB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FBC" w:rsidRDefault="00641FB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17FCC"/>
    <w:multiLevelType w:val="hybridMultilevel"/>
    <w:tmpl w:val="FE385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1B0C57"/>
    <w:multiLevelType w:val="hybridMultilevel"/>
    <w:tmpl w:val="273214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B6A1818"/>
    <w:multiLevelType w:val="hybridMultilevel"/>
    <w:tmpl w:val="F7A8A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A74FA0"/>
    <w:multiLevelType w:val="hybridMultilevel"/>
    <w:tmpl w:val="C25E1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ED5037"/>
    <w:multiLevelType w:val="hybridMultilevel"/>
    <w:tmpl w:val="3B768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DA5789"/>
    <w:multiLevelType w:val="hybridMultilevel"/>
    <w:tmpl w:val="C1EC2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D176DB"/>
    <w:multiLevelType w:val="hybridMultilevel"/>
    <w:tmpl w:val="291A3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372"/>
    <w:rsid w:val="000214FC"/>
    <w:rsid w:val="00030557"/>
    <w:rsid w:val="00043B48"/>
    <w:rsid w:val="00064357"/>
    <w:rsid w:val="000E59DF"/>
    <w:rsid w:val="000F17F9"/>
    <w:rsid w:val="001122ED"/>
    <w:rsid w:val="00135F66"/>
    <w:rsid w:val="00162B33"/>
    <w:rsid w:val="001846DA"/>
    <w:rsid w:val="001D2C6E"/>
    <w:rsid w:val="001F7D29"/>
    <w:rsid w:val="00224148"/>
    <w:rsid w:val="002478A2"/>
    <w:rsid w:val="00265E1D"/>
    <w:rsid w:val="00282E0F"/>
    <w:rsid w:val="002B2854"/>
    <w:rsid w:val="0030020F"/>
    <w:rsid w:val="00323F26"/>
    <w:rsid w:val="00326942"/>
    <w:rsid w:val="00335FA2"/>
    <w:rsid w:val="003566B8"/>
    <w:rsid w:val="00365372"/>
    <w:rsid w:val="00397F53"/>
    <w:rsid w:val="003A1FB7"/>
    <w:rsid w:val="003D4266"/>
    <w:rsid w:val="003E53EA"/>
    <w:rsid w:val="003F4117"/>
    <w:rsid w:val="004238F8"/>
    <w:rsid w:val="00424CEC"/>
    <w:rsid w:val="0043375C"/>
    <w:rsid w:val="00447B6B"/>
    <w:rsid w:val="00464891"/>
    <w:rsid w:val="004A7166"/>
    <w:rsid w:val="004F593E"/>
    <w:rsid w:val="005117F3"/>
    <w:rsid w:val="00526C76"/>
    <w:rsid w:val="005314D1"/>
    <w:rsid w:val="005717AE"/>
    <w:rsid w:val="0058577A"/>
    <w:rsid w:val="00595E17"/>
    <w:rsid w:val="005B59C1"/>
    <w:rsid w:val="005D4CD1"/>
    <w:rsid w:val="005F6C50"/>
    <w:rsid w:val="00641FBC"/>
    <w:rsid w:val="00674AEF"/>
    <w:rsid w:val="006A144A"/>
    <w:rsid w:val="006A3230"/>
    <w:rsid w:val="006A49EC"/>
    <w:rsid w:val="006B034D"/>
    <w:rsid w:val="006D1BD3"/>
    <w:rsid w:val="00753F06"/>
    <w:rsid w:val="007642B6"/>
    <w:rsid w:val="007C40BB"/>
    <w:rsid w:val="007C4F23"/>
    <w:rsid w:val="007F2676"/>
    <w:rsid w:val="00805E03"/>
    <w:rsid w:val="008214CC"/>
    <w:rsid w:val="00834A49"/>
    <w:rsid w:val="00842B5A"/>
    <w:rsid w:val="008654EB"/>
    <w:rsid w:val="00897B1C"/>
    <w:rsid w:val="008B4D05"/>
    <w:rsid w:val="008C3861"/>
    <w:rsid w:val="008E4F64"/>
    <w:rsid w:val="008F4753"/>
    <w:rsid w:val="008F575B"/>
    <w:rsid w:val="008F7CC4"/>
    <w:rsid w:val="00922D12"/>
    <w:rsid w:val="0092578D"/>
    <w:rsid w:val="00952AC6"/>
    <w:rsid w:val="00963BE1"/>
    <w:rsid w:val="009849E7"/>
    <w:rsid w:val="00986430"/>
    <w:rsid w:val="009870C6"/>
    <w:rsid w:val="009A7295"/>
    <w:rsid w:val="009F011E"/>
    <w:rsid w:val="00A00F3C"/>
    <w:rsid w:val="00A16178"/>
    <w:rsid w:val="00A22A78"/>
    <w:rsid w:val="00A32167"/>
    <w:rsid w:val="00A729E0"/>
    <w:rsid w:val="00AB1322"/>
    <w:rsid w:val="00AC7C37"/>
    <w:rsid w:val="00B04EB3"/>
    <w:rsid w:val="00B36E45"/>
    <w:rsid w:val="00B411F8"/>
    <w:rsid w:val="00B74037"/>
    <w:rsid w:val="00BB55D1"/>
    <w:rsid w:val="00BE3380"/>
    <w:rsid w:val="00C017E3"/>
    <w:rsid w:val="00C0314B"/>
    <w:rsid w:val="00C365C8"/>
    <w:rsid w:val="00C44783"/>
    <w:rsid w:val="00C455D6"/>
    <w:rsid w:val="00C64035"/>
    <w:rsid w:val="00C74B9E"/>
    <w:rsid w:val="00C94E17"/>
    <w:rsid w:val="00CB450E"/>
    <w:rsid w:val="00CC0AEC"/>
    <w:rsid w:val="00CC49E4"/>
    <w:rsid w:val="00CE039E"/>
    <w:rsid w:val="00D057E6"/>
    <w:rsid w:val="00D07E08"/>
    <w:rsid w:val="00D23D48"/>
    <w:rsid w:val="00D422FD"/>
    <w:rsid w:val="00D61660"/>
    <w:rsid w:val="00D63B95"/>
    <w:rsid w:val="00D80C6E"/>
    <w:rsid w:val="00D9525B"/>
    <w:rsid w:val="00DC3AC4"/>
    <w:rsid w:val="00DD1843"/>
    <w:rsid w:val="00EB26C9"/>
    <w:rsid w:val="00EC53E8"/>
    <w:rsid w:val="00ED1BB9"/>
    <w:rsid w:val="00EE482C"/>
    <w:rsid w:val="00EF0EAA"/>
    <w:rsid w:val="00EF5528"/>
    <w:rsid w:val="00EF6922"/>
    <w:rsid w:val="00F0200D"/>
    <w:rsid w:val="00F31A3C"/>
    <w:rsid w:val="00F87B33"/>
    <w:rsid w:val="00FF4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3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53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1F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1FBC"/>
  </w:style>
  <w:style w:type="paragraph" w:styleId="Footer">
    <w:name w:val="footer"/>
    <w:basedOn w:val="Normal"/>
    <w:link w:val="FooterChar"/>
    <w:uiPriority w:val="99"/>
    <w:unhideWhenUsed/>
    <w:rsid w:val="00641F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1F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3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53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1F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1FBC"/>
  </w:style>
  <w:style w:type="paragraph" w:styleId="Footer">
    <w:name w:val="footer"/>
    <w:basedOn w:val="Normal"/>
    <w:link w:val="FooterChar"/>
    <w:uiPriority w:val="99"/>
    <w:unhideWhenUsed/>
    <w:rsid w:val="00641F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1F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2016-07-19T22:08:00Z</dcterms:created>
  <dcterms:modified xsi:type="dcterms:W3CDTF">2016-07-27T12:13:00Z</dcterms:modified>
</cp:coreProperties>
</file>